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EEE7" w14:textId="3D140398" w:rsidR="00C817ED" w:rsidRPr="00917454" w:rsidRDefault="000C2B59" w:rsidP="00C81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817ED">
        <w:rPr>
          <w:b/>
          <w:bCs/>
          <w:sz w:val="24"/>
          <w:szCs w:val="24"/>
        </w:rPr>
        <w:t>BASES DE LA PROMOCIÓN “</w:t>
      </w:r>
      <w:r w:rsidR="00917454" w:rsidRPr="00917454">
        <w:rPr>
          <w:b/>
          <w:bCs/>
          <w:sz w:val="24"/>
          <w:szCs w:val="24"/>
        </w:rPr>
        <w:t xml:space="preserve">Gran premio Ramírez – </w:t>
      </w:r>
      <w:proofErr w:type="spellStart"/>
      <w:r w:rsidR="00917454" w:rsidRPr="00917454">
        <w:rPr>
          <w:b/>
          <w:bCs/>
          <w:sz w:val="24"/>
          <w:szCs w:val="24"/>
        </w:rPr>
        <w:t>RedTickets</w:t>
      </w:r>
      <w:proofErr w:type="spellEnd"/>
      <w:r w:rsidR="00C817ED" w:rsidRPr="00917454">
        <w:rPr>
          <w:b/>
          <w:bCs/>
          <w:sz w:val="24"/>
          <w:szCs w:val="24"/>
        </w:rPr>
        <w:t>”</w:t>
      </w:r>
      <w:r w:rsidR="00C817ED" w:rsidRPr="00917454">
        <w:rPr>
          <w:b/>
          <w:bCs/>
          <w:noProof/>
        </w:rPr>
        <w:t xml:space="preserve"> </w:t>
      </w:r>
    </w:p>
    <w:p w14:paraId="4D29FD1E" w14:textId="77777777" w:rsidR="00C817ED" w:rsidRDefault="00C817ED" w:rsidP="00C817ED">
      <w:pPr>
        <w:rPr>
          <w:b/>
          <w:bCs/>
          <w:sz w:val="24"/>
          <w:szCs w:val="24"/>
        </w:rPr>
      </w:pPr>
    </w:p>
    <w:p w14:paraId="5EE042A3" w14:textId="77777777" w:rsidR="00C817ED" w:rsidRDefault="00C817ED" w:rsidP="00C817ED">
      <w:pPr>
        <w:rPr>
          <w:b/>
          <w:bCs/>
        </w:rPr>
      </w:pPr>
      <w:r>
        <w:rPr>
          <w:b/>
          <w:bCs/>
        </w:rPr>
        <w:t>I. Descripción General</w:t>
      </w:r>
    </w:p>
    <w:p w14:paraId="5C693FC7" w14:textId="612D1937" w:rsidR="00C817ED" w:rsidRDefault="00C817ED" w:rsidP="00C817ED">
      <w:r>
        <w:t xml:space="preserve">PASS CARD S.A. (en adelante el "Organizador"), organiza la presente Promoción denominada </w:t>
      </w:r>
      <w:r w:rsidR="005264C9">
        <w:t>“</w:t>
      </w:r>
      <w:r w:rsidR="00886F33">
        <w:rPr>
          <w:sz w:val="24"/>
          <w:szCs w:val="24"/>
        </w:rPr>
        <w:t>Gran premio Ramírez</w:t>
      </w:r>
      <w:r w:rsidR="005264C9" w:rsidRPr="005264C9">
        <w:rPr>
          <w:sz w:val="24"/>
          <w:szCs w:val="24"/>
        </w:rPr>
        <w:t xml:space="preserve"> – </w:t>
      </w:r>
      <w:proofErr w:type="spellStart"/>
      <w:r w:rsidR="005264C9" w:rsidRPr="005264C9">
        <w:rPr>
          <w:sz w:val="24"/>
          <w:szCs w:val="24"/>
        </w:rPr>
        <w:t>RedTickets</w:t>
      </w:r>
      <w:proofErr w:type="spellEnd"/>
      <w:r w:rsidR="005264C9" w:rsidRPr="005264C9">
        <w:rPr>
          <w:sz w:val="24"/>
          <w:szCs w:val="24"/>
        </w:rPr>
        <w:t>”</w:t>
      </w:r>
      <w:r w:rsidR="00095082" w:rsidRPr="00095082">
        <w:t xml:space="preserve"> </w:t>
      </w:r>
      <w:r>
        <w:t>(en adelante la "Promoción"), que se regirá por las presentes bases y condiciones (en adelante "las bases") y se desarrollará en la República Oriental del Uruguay.</w:t>
      </w:r>
    </w:p>
    <w:p w14:paraId="4CC0A9F5" w14:textId="77777777" w:rsidR="00C817ED" w:rsidRDefault="00C817ED" w:rsidP="00C817ED"/>
    <w:p w14:paraId="1644EEBA" w14:textId="77777777" w:rsidR="00C817ED" w:rsidRDefault="00C817ED" w:rsidP="00C817ED">
      <w:pPr>
        <w:rPr>
          <w:b/>
          <w:bCs/>
        </w:rPr>
      </w:pPr>
      <w:r>
        <w:rPr>
          <w:b/>
          <w:bCs/>
        </w:rPr>
        <w:t>II. Vigencia</w:t>
      </w:r>
    </w:p>
    <w:p w14:paraId="6D871D6D" w14:textId="66D7979A" w:rsidR="00C817ED" w:rsidRDefault="00C817ED" w:rsidP="00C817ED">
      <w:pPr>
        <w:rPr>
          <w:lang w:val="es-ES"/>
        </w:rPr>
      </w:pPr>
      <w:r>
        <w:t xml:space="preserve">La presente promoción será vigente </w:t>
      </w:r>
      <w:r w:rsidR="00723BA3">
        <w:t>a partir d</w:t>
      </w:r>
      <w:r>
        <w:t xml:space="preserve">el día </w:t>
      </w:r>
      <w:r w:rsidR="005264C9">
        <w:rPr>
          <w:lang w:val="es-ES"/>
        </w:rPr>
        <w:t>0</w:t>
      </w:r>
      <w:r w:rsidR="00886F33">
        <w:rPr>
          <w:lang w:val="es-ES"/>
        </w:rPr>
        <w:t>1/12/2025 al 06/01/2026 inclusive.</w:t>
      </w:r>
    </w:p>
    <w:p w14:paraId="7380BFDA" w14:textId="77777777" w:rsidR="00C817ED" w:rsidRDefault="00C817ED" w:rsidP="00C817ED">
      <w:pPr>
        <w:rPr>
          <w:color w:val="FF0000"/>
          <w:lang w:val="es-ES"/>
        </w:rPr>
      </w:pPr>
    </w:p>
    <w:p w14:paraId="2D4D05B5" w14:textId="77777777" w:rsidR="00C817ED" w:rsidRDefault="00C817ED" w:rsidP="00C817ED">
      <w:r>
        <w:rPr>
          <w:b/>
          <w:bCs/>
        </w:rPr>
        <w:t>III. Condiciones de Participación</w:t>
      </w:r>
      <w:r>
        <w:t>.</w:t>
      </w:r>
    </w:p>
    <w:p w14:paraId="7EE0BFCD" w14:textId="77777777" w:rsidR="00C817ED" w:rsidRDefault="00C817ED" w:rsidP="00C817ED">
      <w:r>
        <w:t>Participarán automáticamente en la Promoción, todos aquellos clientes del Organizador (en</w:t>
      </w:r>
    </w:p>
    <w:p w14:paraId="0F2B0D84" w14:textId="77777777" w:rsidR="00C817ED" w:rsidRDefault="00C817ED" w:rsidP="00C817ED">
      <w:r>
        <w:t>adelante, “Cliente/s”) que durante el Plazo de Vigencia realicen alguna de las acciones previstas en el numeral 5 de estas bases y no se encuentren en las causales de exclusión establecidas en los numeral 4 de estas Bases.</w:t>
      </w:r>
    </w:p>
    <w:p w14:paraId="01B2461E" w14:textId="77777777" w:rsidR="00C817ED" w:rsidRDefault="00C817ED" w:rsidP="00C817ED"/>
    <w:p w14:paraId="2F38931D" w14:textId="77777777" w:rsidR="00C817ED" w:rsidRDefault="00C817ED" w:rsidP="00C817ED">
      <w:r>
        <w:rPr>
          <w:b/>
          <w:bCs/>
        </w:rPr>
        <w:t>IV. Exclusiones Subjetivas</w:t>
      </w:r>
      <w:r>
        <w:t>.</w:t>
      </w:r>
    </w:p>
    <w:p w14:paraId="28708B71" w14:textId="77777777" w:rsidR="00C817ED" w:rsidRDefault="00C817ED" w:rsidP="00C817ED">
      <w:r>
        <w:t>No podrán participar de esta Promoción:</w:t>
      </w:r>
    </w:p>
    <w:p w14:paraId="00A2389C" w14:textId="77777777" w:rsidR="00C817ED" w:rsidRDefault="00C817ED" w:rsidP="00C817ED">
      <w:r>
        <w:t>a) Clientes que, aun cumpliendo con los términos y condiciones de estas Bases, se encuentren en algunos de los siguientes supuestos:</w:t>
      </w:r>
    </w:p>
    <w:p w14:paraId="6A6261E1" w14:textId="77777777" w:rsidR="00C817ED" w:rsidRDefault="00C817ED" w:rsidP="00C817ED">
      <w:r>
        <w:t>(i) No estén domiciliados en la República Oriental del Uruguay.</w:t>
      </w:r>
    </w:p>
    <w:p w14:paraId="5B51F132" w14:textId="77777777" w:rsidR="00C817ED" w:rsidRDefault="00C817ED" w:rsidP="00C817ED">
      <w:r>
        <w:t>(</w:t>
      </w:r>
      <w:proofErr w:type="spellStart"/>
      <w:r>
        <w:t>ii</w:t>
      </w:r>
      <w:proofErr w:type="spellEnd"/>
      <w:r>
        <w:t>) No estén al día en cualquiera de los productos o servicios que ofrece el Organizador y que</w:t>
      </w:r>
    </w:p>
    <w:p w14:paraId="719EE526" w14:textId="77777777" w:rsidR="00C817ED" w:rsidRDefault="00C817ED" w:rsidP="00C817ED">
      <w:r>
        <w:t>tuvieren vigente durante el Plazo de Vigencia.</w:t>
      </w:r>
    </w:p>
    <w:p w14:paraId="77C9E8C6" w14:textId="77777777" w:rsidR="00C817ED" w:rsidRDefault="00C817ED" w:rsidP="00C817ED"/>
    <w:p w14:paraId="17F3EB71" w14:textId="77777777" w:rsidR="00C817ED" w:rsidRDefault="00C817ED" w:rsidP="00C817ED">
      <w:pPr>
        <w:rPr>
          <w:b/>
          <w:bCs/>
        </w:rPr>
      </w:pPr>
      <w:r>
        <w:rPr>
          <w:b/>
          <w:bCs/>
        </w:rPr>
        <w:t>V. Mecánica de Participación.</w:t>
      </w:r>
    </w:p>
    <w:p w14:paraId="039C1D1B" w14:textId="77777777" w:rsidR="00C817ED" w:rsidRDefault="00C817ED" w:rsidP="00C817ED">
      <w:r>
        <w:t>Podrán participar todos aquellos tarjetahabientes de PassCard que acumulativamente cumplan las siguientes condiciones:</w:t>
      </w:r>
    </w:p>
    <w:p w14:paraId="17153A20" w14:textId="77777777" w:rsidR="00C817ED" w:rsidRDefault="00C817ED" w:rsidP="00C817ED">
      <w:r>
        <w:t>a) No se encuentren en las causales de exclusión establecidas en el punto 4 de estas Bases.</w:t>
      </w:r>
    </w:p>
    <w:p w14:paraId="7D89563E" w14:textId="4AAE3FCA" w:rsidR="00332A5F" w:rsidRDefault="00C817ED" w:rsidP="00332A5F">
      <w:r>
        <w:t xml:space="preserve">b) </w:t>
      </w:r>
      <w:r w:rsidR="00332A5F" w:rsidRPr="00743523">
        <w:t xml:space="preserve">Adquieran con su Tarjeta de Crédito PassCard (en adelante, “Tarjeta de Crédito”) los productos comercializados en </w:t>
      </w:r>
      <w:r w:rsidR="00B46282">
        <w:t>alguno de los comercios que aparecen en el siguiente listado.</w:t>
      </w:r>
    </w:p>
    <w:p w14:paraId="2F14F60B" w14:textId="409B4A04" w:rsidR="00B46282" w:rsidRPr="00B46282" w:rsidRDefault="00B46282" w:rsidP="00332A5F">
      <w:pPr>
        <w:rPr>
          <w:color w:val="FF0000"/>
        </w:rPr>
      </w:pPr>
    </w:p>
    <w:p w14:paraId="180AA26A" w14:textId="77777777" w:rsidR="00212D89" w:rsidRDefault="00212D89" w:rsidP="00C817ED"/>
    <w:p w14:paraId="4F29743B" w14:textId="77777777" w:rsidR="00212D89" w:rsidRDefault="00212D89" w:rsidP="00C817ED"/>
    <w:p w14:paraId="774F3D08" w14:textId="77777777" w:rsidR="00212D89" w:rsidRDefault="00212D89" w:rsidP="00C817ED"/>
    <w:p w14:paraId="63ADBD3E" w14:textId="045CCDC9" w:rsidR="005C05AB" w:rsidRDefault="00C817ED" w:rsidP="00C817ED">
      <w:r>
        <w:t>Los clientes que participen de la promoción se verán beneficiados con:</w:t>
      </w:r>
      <w:r w:rsidR="00374238">
        <w:t xml:space="preserve"> </w:t>
      </w:r>
    </w:p>
    <w:p w14:paraId="0757D6BC" w14:textId="37EAE6C7" w:rsidR="00095082" w:rsidRPr="00095082" w:rsidRDefault="003C7E50" w:rsidP="00CA1665">
      <w:pPr>
        <w:pStyle w:val="Prrafodelista"/>
        <w:numPr>
          <w:ilvl w:val="0"/>
          <w:numId w:val="3"/>
        </w:numPr>
        <w:rPr>
          <w:lang w:val="es-ES"/>
        </w:rPr>
      </w:pPr>
      <w:r>
        <w:t>2</w:t>
      </w:r>
      <w:r w:rsidR="00886F33">
        <w:t>5</w:t>
      </w:r>
      <w:r w:rsidR="00027013">
        <w:t xml:space="preserve">% </w:t>
      </w:r>
      <w:r w:rsidR="00094BED">
        <w:t xml:space="preserve">de descuento </w:t>
      </w:r>
      <w:r w:rsidR="00027013">
        <w:t xml:space="preserve">lo aplica </w:t>
      </w:r>
      <w:r w:rsidR="005264C9">
        <w:t>PassCard y se verá reflejado en el Estado de Cuenta de cada cliente</w:t>
      </w:r>
    </w:p>
    <w:p w14:paraId="78086F16" w14:textId="3DBC333F" w:rsidR="00027013" w:rsidRDefault="00095082" w:rsidP="00CA1665">
      <w:pPr>
        <w:pStyle w:val="Prrafodelista"/>
        <w:numPr>
          <w:ilvl w:val="0"/>
          <w:numId w:val="3"/>
        </w:numPr>
        <w:rPr>
          <w:lang w:val="es-ES"/>
        </w:rPr>
      </w:pPr>
      <w:r>
        <w:t>T</w:t>
      </w:r>
      <w:r w:rsidR="00C255B9">
        <w:t>ope máximo $</w:t>
      </w:r>
      <w:r w:rsidR="00886F33">
        <w:t>1000</w:t>
      </w:r>
      <w:r w:rsidR="00212D89">
        <w:t xml:space="preserve"> </w:t>
      </w:r>
      <w:r w:rsidR="00C255B9">
        <w:t xml:space="preserve">por </w:t>
      </w:r>
      <w:r>
        <w:t>cliente</w:t>
      </w:r>
    </w:p>
    <w:p w14:paraId="4A213FEA" w14:textId="77777777" w:rsidR="005264C9" w:rsidRDefault="00212D89" w:rsidP="005264C9">
      <w:pPr>
        <w:pStyle w:val="Prrafodelista"/>
        <w:numPr>
          <w:ilvl w:val="0"/>
          <w:numId w:val="3"/>
        </w:numPr>
      </w:pPr>
      <w:r>
        <w:t>Participan de la promoción antes mencionada l</w:t>
      </w:r>
      <w:r w:rsidR="00B9169B">
        <w:t xml:space="preserve">as compras </w:t>
      </w:r>
      <w:r w:rsidR="005264C9">
        <w:t xml:space="preserve">de </w:t>
      </w:r>
      <w:proofErr w:type="gramStart"/>
      <w:r w:rsidR="005264C9">
        <w:t>tickets</w:t>
      </w:r>
      <w:proofErr w:type="gramEnd"/>
      <w:r w:rsidR="005264C9">
        <w:t xml:space="preserve"> de todas las categorías, menos categoría Fútbol. </w:t>
      </w:r>
    </w:p>
    <w:p w14:paraId="2F56988B" w14:textId="789DC23B" w:rsidR="00370086" w:rsidRDefault="00370086" w:rsidP="005264C9">
      <w:pPr>
        <w:pStyle w:val="Prrafodelista"/>
      </w:pPr>
    </w:p>
    <w:p w14:paraId="58BABD80" w14:textId="2826DC85" w:rsidR="00C817ED" w:rsidRDefault="00C817ED" w:rsidP="00C817ED">
      <w:pPr>
        <w:rPr>
          <w:b/>
          <w:bCs/>
        </w:rPr>
      </w:pPr>
      <w:r>
        <w:rPr>
          <w:b/>
          <w:bCs/>
        </w:rPr>
        <w:t>VI. Derecho de Imagen y Datos Personales.</w:t>
      </w:r>
    </w:p>
    <w:p w14:paraId="0F04B3BD" w14:textId="77777777" w:rsidR="00C817ED" w:rsidRDefault="00C817ED" w:rsidP="00C817ED">
      <w:r>
        <w:t>Los Clientes participantes autorizan a PassCard por tiempo razonable (de 3 a 5 años) a difundir o publicar sus datos personales y/o divulgar sus imágenes, voces y/o imágenes con fines publicitarios y/o comerciales, sin derecho a compensación alguna, conforme a las disposiciones de la Ley 18.331. 10. Dicho derecho de uso incluye, pero no se encuentra limitado a, la reproducción, distribución, transmisión, exposición y exhibición de las Imágenes, ya sea con o sin el nombre del beneficiario, con fines ilustrativos, institucionales, promocionales, editoriales, artísticos, publicitarios u otros, en los envoltorios de los productos del Organizador, en cualquier publicación institucional, promocional, editorial, artística, publicitaria y con otros fines lícitos del</w:t>
      </w:r>
    </w:p>
    <w:p w14:paraId="42702424" w14:textId="77777777" w:rsidR="00C817ED" w:rsidRDefault="00C817ED" w:rsidP="00C817ED">
      <w:r>
        <w:t>Organizador, en cualquier tipo de presentación, afiches y/o comerciales publicitarios, que fueran publicados y/o anunciados en cualquiera de los medios (sean de difusión o no) actualmente existentes o que se creen de aquí en adelante, incluyendo expresamente Internet y otros medios virtuales, electrónicos o digitales.</w:t>
      </w:r>
    </w:p>
    <w:p w14:paraId="632741AF" w14:textId="77777777" w:rsidR="00C817ED" w:rsidRDefault="00C817ED" w:rsidP="00C817ED"/>
    <w:p w14:paraId="740FB0C9" w14:textId="75E6B3DA" w:rsidR="00C817ED" w:rsidRDefault="00C817ED" w:rsidP="00C817ED">
      <w:pPr>
        <w:rPr>
          <w:b/>
          <w:bCs/>
        </w:rPr>
      </w:pPr>
      <w:r>
        <w:rPr>
          <w:b/>
          <w:bCs/>
        </w:rPr>
        <w:t>VII. Jurisdicción Competente.</w:t>
      </w:r>
    </w:p>
    <w:p w14:paraId="18FE0389" w14:textId="77777777" w:rsidR="00C817ED" w:rsidRDefault="00C817ED" w:rsidP="00C817ED">
      <w:r>
        <w:t>Para cualquier cuestión judicial que pudiera derivarse de la realización de la Promoción, los</w:t>
      </w:r>
    </w:p>
    <w:p w14:paraId="63DA63A0" w14:textId="77777777" w:rsidR="00C817ED" w:rsidRDefault="00C817ED" w:rsidP="00C817ED">
      <w:r>
        <w:t>participantes y el Organizador se someterán a la jurisdicción de los tribunales nacionales</w:t>
      </w:r>
    </w:p>
    <w:p w14:paraId="4C2CEE8E" w14:textId="77777777" w:rsidR="00C817ED" w:rsidRDefault="00C817ED" w:rsidP="00C817ED">
      <w:r>
        <w:t>ordinarios con sede en la ciudad de Montevideo.</w:t>
      </w:r>
    </w:p>
    <w:p w14:paraId="72C899F8" w14:textId="77777777" w:rsidR="00C817ED" w:rsidRDefault="00C817ED" w:rsidP="00C817ED"/>
    <w:p w14:paraId="14C7BDE0" w14:textId="3B71CE46" w:rsidR="00C817ED" w:rsidRDefault="00370086" w:rsidP="00C817ED">
      <w:pPr>
        <w:rPr>
          <w:b/>
          <w:bCs/>
        </w:rPr>
      </w:pPr>
      <w:r>
        <w:rPr>
          <w:b/>
          <w:bCs/>
        </w:rPr>
        <w:t>VIII.</w:t>
      </w:r>
      <w:r w:rsidR="00C817ED">
        <w:rPr>
          <w:b/>
          <w:bCs/>
        </w:rPr>
        <w:t xml:space="preserve"> Modificación de Bases.</w:t>
      </w:r>
    </w:p>
    <w:p w14:paraId="255EFFA0" w14:textId="30E97DD5" w:rsidR="00C817ED" w:rsidRDefault="00C817ED" w:rsidP="00C817ED">
      <w:r>
        <w:t>El Organizador se reserva el derecho de modificar las presentes Bases en forma total y/o parcial, cuando las circunstancias no previstas que constituyan caso fortuito o fuerza mayor lo justifiquen.</w:t>
      </w:r>
    </w:p>
    <w:p w14:paraId="088D1BA4" w14:textId="77777777" w:rsidR="00370086" w:rsidRDefault="00370086" w:rsidP="00C817ED"/>
    <w:p w14:paraId="4881643B" w14:textId="18031EE3" w:rsidR="00C817ED" w:rsidRDefault="00370086" w:rsidP="00C817ED">
      <w:pPr>
        <w:rPr>
          <w:b/>
          <w:bCs/>
        </w:rPr>
      </w:pPr>
      <w:r>
        <w:rPr>
          <w:b/>
          <w:bCs/>
        </w:rPr>
        <w:t>I</w:t>
      </w:r>
      <w:r w:rsidR="00C817ED">
        <w:rPr>
          <w:b/>
          <w:bCs/>
        </w:rPr>
        <w:t>X Interpretación.</w:t>
      </w:r>
    </w:p>
    <w:p w14:paraId="26EF13BC" w14:textId="77777777" w:rsidR="00C817ED" w:rsidRDefault="00C817ED" w:rsidP="00C817ED">
      <w:r>
        <w:t>Ante cualquier discrepancia entre el contenido de las presentes Bases y el contenido de la</w:t>
      </w:r>
    </w:p>
    <w:p w14:paraId="4EB433BB" w14:textId="075E99F6" w:rsidR="00C817ED" w:rsidRDefault="00C817ED" w:rsidP="00C817ED">
      <w:r>
        <w:t xml:space="preserve">publicidad gráfica, prevalecerá el contenido de las presentes Bases. </w:t>
      </w:r>
    </w:p>
    <w:p w14:paraId="53453068" w14:textId="77777777" w:rsidR="00370086" w:rsidRDefault="00370086" w:rsidP="00C817ED"/>
    <w:p w14:paraId="72317D19" w14:textId="286A0C17" w:rsidR="00C817ED" w:rsidRDefault="00C817ED" w:rsidP="00C817ED">
      <w:pPr>
        <w:rPr>
          <w:b/>
          <w:bCs/>
        </w:rPr>
      </w:pPr>
      <w:r>
        <w:rPr>
          <w:b/>
          <w:bCs/>
        </w:rPr>
        <w:t>X Aceptación de las Bases.</w:t>
      </w:r>
    </w:p>
    <w:p w14:paraId="6F99250F" w14:textId="205EEEE8" w:rsidR="00C817ED" w:rsidRDefault="00C817ED" w:rsidP="00C817ED">
      <w:r>
        <w:lastRenderedPageBreak/>
        <w:t>La participación en la Promoción implica la aceptación de estas bases, así como de las decisiones que adopte el Organizador sobre cualquier cuestión no prevista en ellas.</w:t>
      </w:r>
    </w:p>
    <w:p w14:paraId="75000E0C" w14:textId="77777777" w:rsidR="00370086" w:rsidRDefault="00370086" w:rsidP="00C817ED"/>
    <w:p w14:paraId="612FAFC0" w14:textId="1E27E569" w:rsidR="00C817ED" w:rsidRDefault="00C817ED" w:rsidP="00C817ED">
      <w:pPr>
        <w:rPr>
          <w:b/>
          <w:bCs/>
        </w:rPr>
      </w:pPr>
      <w:r>
        <w:rPr>
          <w:b/>
          <w:bCs/>
        </w:rPr>
        <w:t>XI Exoneración de Responsabilidad.</w:t>
      </w:r>
    </w:p>
    <w:p w14:paraId="7D7649F7" w14:textId="77777777" w:rsidR="00C817ED" w:rsidRDefault="00C817ED" w:rsidP="00C817ED">
      <w:r>
        <w:t>El Organizador no será responsable por ningún daño o perjuicio de cualquier tipo que pudieren sufrir los Clientes participantes, beneficiario del Premio en sus personas o bienes, con motivo de o con relación a su participación en la Promoción. Tampoco será responsable por desperfectos técnicos, errores humanos o acciones deliberadas de terceros que pudieran interrumpir o alterar el normal desarrollo de la Promoción.</w:t>
      </w:r>
    </w:p>
    <w:p w14:paraId="33440042" w14:textId="77777777" w:rsidR="00C817ED" w:rsidRDefault="00C817ED"/>
    <w:sectPr w:rsidR="00C81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5CE9B" w14:textId="77777777" w:rsidR="00332A5F" w:rsidRDefault="00332A5F" w:rsidP="00332A5F">
      <w:pPr>
        <w:spacing w:after="0" w:line="240" w:lineRule="auto"/>
      </w:pPr>
      <w:r>
        <w:separator/>
      </w:r>
    </w:p>
  </w:endnote>
  <w:endnote w:type="continuationSeparator" w:id="0">
    <w:p w14:paraId="650A4249" w14:textId="77777777" w:rsidR="00332A5F" w:rsidRDefault="00332A5F" w:rsidP="0033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F82B" w14:textId="77777777" w:rsidR="00332A5F" w:rsidRDefault="00332A5F" w:rsidP="00332A5F">
      <w:pPr>
        <w:spacing w:after="0" w:line="240" w:lineRule="auto"/>
      </w:pPr>
      <w:r>
        <w:separator/>
      </w:r>
    </w:p>
  </w:footnote>
  <w:footnote w:type="continuationSeparator" w:id="0">
    <w:p w14:paraId="5F2A8A53" w14:textId="77777777" w:rsidR="00332A5F" w:rsidRDefault="00332A5F" w:rsidP="00332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C1622"/>
    <w:multiLevelType w:val="hybridMultilevel"/>
    <w:tmpl w:val="2C38EA84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2082D"/>
    <w:multiLevelType w:val="hybridMultilevel"/>
    <w:tmpl w:val="92A68568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1563"/>
    <w:multiLevelType w:val="hybridMultilevel"/>
    <w:tmpl w:val="A0903AA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579157">
    <w:abstractNumId w:val="0"/>
  </w:num>
  <w:num w:numId="2" w16cid:durableId="1192452156">
    <w:abstractNumId w:val="1"/>
  </w:num>
  <w:num w:numId="3" w16cid:durableId="527136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ED"/>
    <w:rsid w:val="00027013"/>
    <w:rsid w:val="00094BED"/>
    <w:rsid w:val="00095082"/>
    <w:rsid w:val="000C2B59"/>
    <w:rsid w:val="000D6BE6"/>
    <w:rsid w:val="001008A0"/>
    <w:rsid w:val="00212D89"/>
    <w:rsid w:val="00332A5F"/>
    <w:rsid w:val="00343B11"/>
    <w:rsid w:val="00370086"/>
    <w:rsid w:val="00374238"/>
    <w:rsid w:val="00380860"/>
    <w:rsid w:val="003C7E50"/>
    <w:rsid w:val="005162EA"/>
    <w:rsid w:val="005264C9"/>
    <w:rsid w:val="005A3613"/>
    <w:rsid w:val="005C05AB"/>
    <w:rsid w:val="00676101"/>
    <w:rsid w:val="006F055D"/>
    <w:rsid w:val="00723BA3"/>
    <w:rsid w:val="00821326"/>
    <w:rsid w:val="00886F33"/>
    <w:rsid w:val="00917454"/>
    <w:rsid w:val="00A453DD"/>
    <w:rsid w:val="00B15273"/>
    <w:rsid w:val="00B43A5C"/>
    <w:rsid w:val="00B46282"/>
    <w:rsid w:val="00B9169B"/>
    <w:rsid w:val="00C255B9"/>
    <w:rsid w:val="00C30761"/>
    <w:rsid w:val="00C817ED"/>
    <w:rsid w:val="00CA1665"/>
    <w:rsid w:val="00D5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566D"/>
  <w15:chartTrackingRefBased/>
  <w15:docId w15:val="{EA7964A0-B26C-4877-8C4C-7A7A0661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7E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17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2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A5F"/>
  </w:style>
  <w:style w:type="paragraph" w:styleId="Piedepgina">
    <w:name w:val="footer"/>
    <w:basedOn w:val="Normal"/>
    <w:link w:val="PiedepginaCar"/>
    <w:uiPriority w:val="99"/>
    <w:unhideWhenUsed/>
    <w:rsid w:val="00332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A5F"/>
  </w:style>
  <w:style w:type="table" w:styleId="Tablaconcuadrcula">
    <w:name w:val="Table Grid"/>
    <w:basedOn w:val="Tablanormal"/>
    <w:uiPriority w:val="39"/>
    <w:rsid w:val="00A4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EE2B7-2F99-4BE1-B37E-8D0BB076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Comercial</cp:lastModifiedBy>
  <cp:revision>3</cp:revision>
  <cp:lastPrinted>2023-12-14T21:02:00Z</cp:lastPrinted>
  <dcterms:created xsi:type="dcterms:W3CDTF">2025-12-10T18:01:00Z</dcterms:created>
  <dcterms:modified xsi:type="dcterms:W3CDTF">2025-12-10T18:22:00Z</dcterms:modified>
</cp:coreProperties>
</file>